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附表3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“</w:t>
      </w:r>
      <w:r>
        <w:rPr>
          <w:rFonts w:hint="eastAsia" w:ascii="华文中宋" w:hAnsi="华文中宋" w:eastAsia="华文中宋"/>
          <w:b/>
          <w:sz w:val="32"/>
          <w:szCs w:val="32"/>
        </w:rPr>
        <w:t>伦教木工机械</w:t>
      </w:r>
      <w:r>
        <w:rPr>
          <w:rFonts w:ascii="宋体" w:hAnsi="宋体"/>
          <w:b/>
          <w:sz w:val="32"/>
          <w:szCs w:val="32"/>
        </w:rPr>
        <w:t>”</w:t>
      </w:r>
      <w:r>
        <w:rPr>
          <w:rFonts w:hint="eastAsia" w:ascii="宋体" w:hAnsi="宋体"/>
          <w:b/>
          <w:sz w:val="32"/>
          <w:szCs w:val="32"/>
        </w:rPr>
        <w:t>集体商标续用申请表</w:t>
      </w:r>
    </w:p>
    <w:p>
      <w:pPr>
        <w:jc w:val="center"/>
        <w:rPr>
          <w:rFonts w:ascii="黑体" w:hAnsi="黑体" w:eastAsia="黑体"/>
          <w:sz w:val="18"/>
          <w:szCs w:val="18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 编号：</w:t>
      </w:r>
    </w:p>
    <w:tbl>
      <w:tblPr>
        <w:tblStyle w:val="3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05"/>
        <w:gridCol w:w="1563"/>
        <w:gridCol w:w="564"/>
        <w:gridCol w:w="994"/>
        <w:gridCol w:w="1843"/>
        <w:gridCol w:w="99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7941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496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56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产品型号及名称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上次授权时间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授权期内本产品发展情况（可附页说明）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内容：产品质量、技术创新及知识产权建设、获得表彰及奖项等情况。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56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0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56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0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56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0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56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0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56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0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273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单位承诺</w:t>
            </w:r>
          </w:p>
        </w:tc>
        <w:tc>
          <w:tcPr>
            <w:tcW w:w="7941" w:type="dxa"/>
            <w:gridSpan w:val="6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已认真阅读并理解了《伦教木工机械集体商标管理办法》及《“伦教木工机械”集体商标评审实施细则》的各项内容，本公司自愿参加评审并遵守相关规定。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申请单位：（盖章）</w:t>
            </w:r>
          </w:p>
          <w:p>
            <w:pPr>
              <w:ind w:firstLine="3570" w:firstLineChars="1700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273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伦教木工机械集体商标管理委员会意见</w:t>
            </w:r>
          </w:p>
        </w:tc>
        <w:tc>
          <w:tcPr>
            <w:tcW w:w="7941" w:type="dxa"/>
            <w:gridSpan w:val="6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4725" w:firstLineChars="2250"/>
              <w:rPr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</w:p>
          <w:p>
            <w:pPr>
              <w:ind w:firstLine="4620" w:firstLineChars="2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受理（核准）日期：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90212"/>
    <w:rsid w:val="7FC9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2018-03-20T03:15:00Z</dcterms:created>
  <dc:creator>伦教木工机械商会</dc:creator>
  <cp:lastModifiedBy>伦教木工机械商会</cp:lastModifiedBy>
  <dcterms:modified xsi:type="dcterms:W3CDTF">2018-03-20T03:21:36Z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